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E5D" w:rsidRDefault="008D7E5D" w:rsidP="008D7E5D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4"/>
          <w:kern w:val="36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b/>
          <w:bCs/>
          <w:color w:val="000000"/>
          <w:spacing w:val="4"/>
          <w:kern w:val="36"/>
          <w:sz w:val="28"/>
          <w:szCs w:val="28"/>
          <w:lang w:eastAsia="ru-RU"/>
        </w:rPr>
        <w:t>Федеральный закон от 3 июля 2016 г. N 342-ФЗ "О внесении изменений в Федеральный закон "О библиотечном деле" в части создания федеральной государственной информационной системы</w:t>
      </w:r>
      <w:proofErr w:type="gramStart"/>
      <w:r w:rsidRPr="008D7E5D">
        <w:rPr>
          <w:rFonts w:ascii="Arial" w:eastAsia="Times New Roman" w:hAnsi="Arial" w:cs="Arial"/>
          <w:b/>
          <w:bCs/>
          <w:color w:val="000000"/>
          <w:spacing w:val="4"/>
          <w:kern w:val="36"/>
          <w:sz w:val="28"/>
          <w:szCs w:val="28"/>
          <w:lang w:eastAsia="ru-RU"/>
        </w:rPr>
        <w:t>"Н</w:t>
      </w:r>
      <w:proofErr w:type="gramEnd"/>
      <w:r w:rsidRPr="008D7E5D">
        <w:rPr>
          <w:rFonts w:ascii="Arial" w:eastAsia="Times New Roman" w:hAnsi="Arial" w:cs="Arial"/>
          <w:b/>
          <w:bCs/>
          <w:color w:val="000000"/>
          <w:spacing w:val="4"/>
          <w:kern w:val="36"/>
          <w:sz w:val="28"/>
          <w:szCs w:val="28"/>
          <w:lang w:eastAsia="ru-RU"/>
        </w:rPr>
        <w:t>ациональная электронная библиотека"</w:t>
      </w:r>
    </w:p>
    <w:p w:rsidR="008D7E5D" w:rsidRPr="008D7E5D" w:rsidRDefault="008D7E5D" w:rsidP="008D7E5D">
      <w:pPr>
        <w:spacing w:line="288" w:lineRule="atLeast"/>
        <w:outlineLvl w:val="0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9A9A9A"/>
          <w:spacing w:val="4"/>
          <w:sz w:val="28"/>
          <w:szCs w:val="28"/>
          <w:lang w:eastAsia="ru-RU"/>
        </w:rPr>
        <w:t>1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proofErr w:type="gramStart"/>
      <w:r w:rsidRPr="008D7E5D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Принят</w:t>
      </w:r>
      <w:proofErr w:type="gramEnd"/>
      <w:r w:rsidRPr="008D7E5D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 xml:space="preserve"> Государственной Думой 24 июня 2016 года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proofErr w:type="gramStart"/>
      <w:r w:rsidRPr="008D7E5D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Одобрен</w:t>
      </w:r>
      <w:proofErr w:type="gramEnd"/>
      <w:r w:rsidRPr="008D7E5D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 xml:space="preserve"> Советом Федерации 29 июня 2016 года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Статья 1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Внести в Федеральный закон от 29 декабря 1994 года N 78-ФЗ "О библиотечном деле" (Собрание законодательства Российской Федерации, 1995, N 1, ст. 2; 2007, N 27, ст. 3213; 2008, N 44, ст. 4989; 2009, N 23, ст. 2774; 2013, N 27, ст. 3477; 2014, N 49, ст. 6928) следующие изменения: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1) пункт 2 статьи 5 дополнить абзацем следующего содержания: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"путем предоставления доступа к федеральной государственной информационной системе "Национальная электронная библиотека" (далее - Национальная электронная библиотека) в соответствии со статьей 18</w:t>
      </w: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vertAlign w:val="superscript"/>
          <w:lang w:eastAsia="ru-RU"/>
        </w:rPr>
        <w:t>1</w:t>
      </w: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 настоящего Федерального закона</w:t>
      </w:r>
      <w:proofErr w:type="gramStart"/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.";</w:t>
      </w:r>
      <w:proofErr w:type="gramEnd"/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2) абзац второй пункта 2 статьи 8 после слов "в сфере культуры" дополнить словами "(далее - федеральный орган исполнительной власти в сфере культуры)";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3) в пункте 6 статьи 12 слова "федеральным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культуры" заменить словами "федеральным органом исполнительной власти в сфере культуры";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4) пункт 2 статьи 16</w:t>
      </w: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vertAlign w:val="superscript"/>
          <w:lang w:eastAsia="ru-RU"/>
        </w:rPr>
        <w:t>1</w:t>
      </w: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 изложить в следующей редакции: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"2. Книжные памятники подлежат государственному учету, который осуществляется путем их регистрации в реестре книжных памятников.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Порядок отнесения документов к книжным памятникам, порядок регистрации книжных памятников в реестре книжных памятников и порядок ведения реестра книжных памятников устанавливаются положением о реестре книжных памятников, которое утверждается федеральным органом исполнительной власти в сфере культуры.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Регистрацию книжных памятников в реестре книжных памятников и ведение реестра книжных памятников осуществляет Российская государственная библиотека</w:t>
      </w:r>
      <w:proofErr w:type="gramStart"/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.";</w:t>
      </w:r>
      <w:proofErr w:type="gramEnd"/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5) главу V дополнить статьей 18</w:t>
      </w: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vertAlign w:val="superscript"/>
          <w:lang w:eastAsia="ru-RU"/>
        </w:rPr>
        <w:t>1</w:t>
      </w: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 следующего содержания: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"Статья 18</w:t>
      </w:r>
      <w:r w:rsidRPr="008D7E5D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vertAlign w:val="superscript"/>
          <w:lang w:eastAsia="ru-RU"/>
        </w:rPr>
        <w:t>1</w:t>
      </w:r>
      <w:r w:rsidRPr="008D7E5D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. Национальная электронная библиотека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1. </w:t>
      </w:r>
      <w:proofErr w:type="gramStart"/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Национальная электронная библиотека является федеральной государственной информационной системой, которая представляет собой совокупность документов и сведений в </w:t>
      </w: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электронной форме, которые отобраны в соответствии с методикой отбора объектов Национальной электронной библиотеки (далее - объекты Национальной электронной библиотеки), утверждаемой Правительством Российской Федерации (далее - методика отбора), и доступ к которым предоставляется пользователям Национальной электронной библиотеки, в том числе с использованием информационно-телекоммуникационной сети "Интернет".</w:t>
      </w:r>
      <w:proofErr w:type="gramEnd"/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Целью создания Национальной электронной библиотеки являются сохранение исторического, научного и культурного достояния народов Российской Федерации, обеспечение условий для повышения интеллектуального потенциала Российской Федерации и популяризации российской науки и культуры, формирование основы для создания единого российского электронного пространства знаний.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Задачами создания Национальной электронной библиотеки являются: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отбор документов и сведений для включения в состав объектов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формирование совокупности объектов Национальной электронной библиотеки, содержащихся в фондах участников Национальной электронной библиотеки, доступ к которым предоставляется пользователям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координация деятельности по созданию объектов Национальной электронной библиотеки, в том числе по переводу в электронную форму за счет бюджетов бюджетной системы Российской Федерации документов, отобранных в соответствии с методикой отбора для включения в Национальную электронную библиотеку;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обеспечение доступа пользователей Национальной электронной библиотеки к объектам Национальной электронной библиотеки.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Национальная электронная библиотека создается федеральным органом исполнительной власти в сфере культуры.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2. Национальная электронная библиотека осуществляет следующие функции: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создание и использование объектов Национальной электронной библиотеки в соответствии с требованиями Гражданского кодекса Российской Федерации;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учет и хранение объектов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обеспечение доступа пользователей Национальной электронной библиотеки к объектам Национальной электронной библиотеки в соответствии с законодательством Российской Федерации и Положением о Национальной электронной библиотеке.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3. Объектами Национальной электронной библиотеки являются созданные в электронной форме копии: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печатных изданий;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электронных изданий;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неопубликованных документов, в том числе диссертаций;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иных документов, представляемых в качестве обязательного экземпляра документов;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книжных памятников.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Методика отбора документов для их включения в Национальную электронную библиотеку основывается на следующих критериях: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научно-образовательная, культурная и историческая ценность;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использование в программах общего образования и профессионального образования;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уникальность изданий, обладающих индивидуальными особенностями;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ограниченность доступа к ветхим изданиям.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Национальная электронная библиотека включает в себя: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электронный каталог Национальной электронной библиотеки (далее - электронный каталог);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реестр книжных памятников;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сведения о законодательстве Российской Федерации, регулирующем отношения в связи с созданием и функционированием Национальной электронной библиотеки.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Электронный каталог представляет собой реестр данных о наличии и месте нахождения объектов Национальной электронной библиотеки, а также документов, отобранных для включения в Национальную электронную библиотеку.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Порядок формирования электронного каталога и состав содержащихся в нем сведений устанавливаются федеральным органом исполнительной власти в сфере культуры.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4. Оператор Национальной электронной библиотеки в порядке, установленном Положением о Национальной электронной библиотеке, осуществляет: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обеспечение функционирования Национальной электронной библиотеки на основе электронного взаимодействия между оператором, участниками и пользователями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обеспечение развития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координацию деятельности по созданию объектов Национальной электронной библиотеки, в том числе по переводу в электронную форму документов, отобранных для включения в состав объектов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организацию хранения объектов Национальной электронной библиотеки в соответствии с Положением о Национальной электронной библиотеке;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технологическое и техническое обслуживание оборудования, программ для ЭВМ и баз данных, предназначенных для обеспечения деятельности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регистрацию пользователей Национальной электронной библиотеки по их желанию;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обеспечение доступа пользователей Национальной электронной библиотеки к объектам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формирование и ведение электронного каталога;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обеспечение информационного взаимодействия оператора с участниками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популяризацию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иные функции, возложенные на оператора Национальной электронной библиотеки Положением о Национальной электронной библиотеке.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Функции оператора Национальной электронной библиотеки осуществляет Российская государственная библиотека.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5. Участниками Национальной электронной библиотеки являются государственные и муниципальные библиотеки, библиотеки образовательных, научных и иных государственных и муниципальных организаций, а также организации, обеспечивающие хранение обязательного федерального экземпляра документов в электронной форме и (или) книжных памятников.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Участники Национальной электронной библиотеки предоставляют доступ оператору Национальной электронной библиотеки к объектам Национальной электронной библиотеки, содержащимся в их фондах, бесплатно в соответствии с Положением о Национальной электронной библиотеке. Доступ участников Национальной электронной библиотеки к Национальной электронной библиотеке осуществляется без взимания платы.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6. Пользователями Национальной электронной библиотеки являются: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пользователи библиотек, осуществляющих доступ к объектам Национальной электронной библиотеки в помещении библиотеки, в том числе с использованием информационно-телекоммуникационной сети "Интернет";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физические лица, не являющиеся пользователями библиотек и осуществляющие доступ к объектам Национальной электронной библиотеки с использованием информационно-телекоммуникационной сети "Интернет".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Объекты Национальной электронной библиотеки, подлежащие свободному использованию в соответствии с законодательством Российской Федерации, а также объекты, </w:t>
      </w:r>
      <w:proofErr w:type="gramStart"/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права</w:t>
      </w:r>
      <w:proofErr w:type="gramEnd"/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на включение которых в Национальную электронную библиотеку и предоставление во временное пользование пользователям </w:t>
      </w: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Национальной электронной библиотеки получены от авторов или иных правообладателей и которые включены в Национальную электронную библиотеку в соответствии с абзацем двенадцатым пункта 7 настоящей статьи, предоставляются пользователям Национальной электронной библиотеки бесплатно.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Иные объекты Национальной электронной библиотеки, </w:t>
      </w:r>
      <w:proofErr w:type="gramStart"/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права</w:t>
      </w:r>
      <w:proofErr w:type="gramEnd"/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на включение которых в Национальную электронную библиотеку и предоставление во временное пользование пользователям Национальной электронной библиотеки получены от авторов или иных правообладателей, могут предоставляться пользователям Национальной электронной библиотеки за плату в порядке, установленном Положением о Национальной электронной библиотеке.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Порядок и условия предоставления пользователям Национальной электронной библиотеки доступа к объектам Национальной электронной библиотеки устанавливаются Положением о Национальной электронной библиотеке.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7. Положение о Национальной электронной библиотеке утверждается Правительством Российской Федерации и определяет: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порядок создания и функционирования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порядок формирования единого российского электронного пространства знаний на основе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права и обязанности участников и пользователей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принципы формирования, полномочия и порядок организации работы Межведомственного совета по развитию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порядок создания, функционирования, организации работы, а также полномочия экспертных советов по отбору документов и сведений для включения в состав объектов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меры по защите информации, содержащейся в Национальной электронной библиотеке;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требования к оборудованию и программно-техническим средствам, используемым для электронного взаимодействия между оператором, участниками и пользователями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порядок деятельности участников Национальной электронной библиотеки по созданию объектов Национальной электронной библиотеки, в том числе по переводу в электронную форму документов, отобранных в соответствии с методикой отбора;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lastRenderedPageBreak/>
        <w:t>порядок доступа библиотек к объектам Национальной электронной библиотеки;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порядок доступа пользователей Национальной электронной библиотеки к объектам Национальной электронной библиотеки.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Федеральный орган исполнительной власти в сфере культуры ежегодно обеспечивает за счет средств федерального бюджета включение в Национальную электронную библиотеку не менее десяти процентов издаваемых в Российской Федерации наименований книг в соответствии с законодательством Российской Федерации. Порядок ежегодного включения в Национальную электронную библиотеку издаваемых в Российской Федерации наименований книг определяется Положением о Национальной электронной библиотеке. Количество ежегодно включаемых в Национальную электронную библиотеку издаваемых в Российской Федерации наименований книг определяется федеральным органом исполнительной власти в сфере культуры.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Финансирование деятельности оператора Национальной электронной библиотеки осуществляется за счет средств федерального бюджета и иных источников финансирования.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8. Единые требования к форматам объектов Национальной электронной библиотеки устанавливаются уполномоченным Правительством Российской Федерации федеральным органом исполнительной власти</w:t>
      </w:r>
      <w:proofErr w:type="gramStart"/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.";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proofErr w:type="gramEnd"/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6) в статье 19 первое предложение изложить в следующей редакции: "Для более полного удовлетворения потребностей пользователей библиотек в информации, рационального использования фондов библиотек государство стимулирует </w:t>
      </w:r>
      <w:proofErr w:type="spellStart"/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взаимоиспользование</w:t>
      </w:r>
      <w:proofErr w:type="spellEnd"/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 xml:space="preserve"> их ресурсов, а также обеспечивает доступ пользователей Национальной электронной библиотеки к объектам Национальной электронной библиотеки</w:t>
      </w:r>
      <w:proofErr w:type="gramStart"/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.".</w:t>
      </w:r>
      <w:proofErr w:type="gramEnd"/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Статья 2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  <w:t>Настоящий Федеральный закон вступает в силу по истечении девяноста дней после дня его официального опубликования.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Президент Российской Федерации</w:t>
      </w:r>
    </w:p>
    <w:p w:rsidR="008D7E5D" w:rsidRPr="008D7E5D" w:rsidRDefault="008D7E5D" w:rsidP="008D7E5D">
      <w:pPr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pacing w:val="4"/>
          <w:sz w:val="28"/>
          <w:szCs w:val="28"/>
          <w:lang w:eastAsia="ru-RU"/>
        </w:rPr>
      </w:pPr>
      <w:r w:rsidRPr="008D7E5D">
        <w:rPr>
          <w:rFonts w:ascii="Arial" w:eastAsia="Times New Roman" w:hAnsi="Arial" w:cs="Arial"/>
          <w:b/>
          <w:bCs/>
          <w:color w:val="000000"/>
          <w:spacing w:val="4"/>
          <w:sz w:val="28"/>
          <w:szCs w:val="28"/>
          <w:lang w:eastAsia="ru-RU"/>
        </w:rPr>
        <w:t>В. Путин</w:t>
      </w:r>
    </w:p>
    <w:p w:rsidR="00333482" w:rsidRPr="008D7E5D" w:rsidRDefault="00333482">
      <w:pPr>
        <w:rPr>
          <w:sz w:val="28"/>
          <w:szCs w:val="28"/>
        </w:rPr>
      </w:pPr>
    </w:p>
    <w:sectPr w:rsidR="00333482" w:rsidRPr="008D7E5D" w:rsidSect="00333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D7E5D"/>
    <w:rsid w:val="00333482"/>
    <w:rsid w:val="008D7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482"/>
  </w:style>
  <w:style w:type="paragraph" w:styleId="1">
    <w:name w:val="heading 1"/>
    <w:basedOn w:val="a"/>
    <w:link w:val="10"/>
    <w:uiPriority w:val="9"/>
    <w:qFormat/>
    <w:rsid w:val="008D7E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E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7E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5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9391">
          <w:marLeft w:val="0"/>
          <w:marRight w:val="0"/>
          <w:marTop w:val="468"/>
          <w:marBottom w:val="4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5482">
              <w:marLeft w:val="0"/>
              <w:marRight w:val="0"/>
              <w:marTop w:val="0"/>
              <w:marBottom w:val="26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0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8845">
              <w:marLeft w:val="0"/>
              <w:marRight w:val="0"/>
              <w:marTop w:val="0"/>
              <w:marBottom w:val="0"/>
              <w:divBdr>
                <w:top w:val="none" w:sz="0" w:space="19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19" w:color="FFFFFF"/>
                    <w:right w:val="none" w:sz="0" w:space="0" w:color="auto"/>
                  </w:divBdr>
                  <w:divsChild>
                    <w:div w:id="18293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07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93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38416">
                                  <w:marLeft w:val="0"/>
                                  <w:marRight w:val="0"/>
                                  <w:marTop w:val="0"/>
                                  <w:marBottom w:val="18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67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69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056489">
                                              <w:marLeft w:val="0"/>
                                              <w:marRight w:val="187"/>
                                              <w:marTop w:val="0"/>
                                              <w:marBottom w:val="18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7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1881</Words>
  <Characters>10727</Characters>
  <Application>Microsoft Office Word</Application>
  <DocSecurity>0</DocSecurity>
  <Lines>89</Lines>
  <Paragraphs>25</Paragraphs>
  <ScaleCrop>false</ScaleCrop>
  <Company>МОУ "Кадетская школа №2"</Company>
  <LinksUpToDate>false</LinksUpToDate>
  <CharactersWithSpaces>12583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2018-05-10T08:59:00Z</dcterms:created>
  <dcterms:modified xsi:type="dcterms:W3CDTF">2018-05-10T09:01:00Z</dcterms:modified>
</cp:coreProperties>
</file>